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AE4CF" w14:textId="77777777" w:rsidR="00195554" w:rsidRDefault="00195554" w:rsidP="00195554">
      <w:pPr>
        <w:pStyle w:val="Title"/>
        <w:rPr>
          <w:sz w:val="28"/>
        </w:rPr>
      </w:pPr>
    </w:p>
    <w:p w14:paraId="1AF8C121" w14:textId="77777777" w:rsidR="00195554" w:rsidRDefault="00195554" w:rsidP="00195554">
      <w:pPr>
        <w:pStyle w:val="Title"/>
        <w:rPr>
          <w:sz w:val="28"/>
        </w:rPr>
      </w:pPr>
      <w:bookmarkStart w:id="0" w:name="_GoBack"/>
    </w:p>
    <w:bookmarkEnd w:id="0"/>
    <w:p w14:paraId="5415C011" w14:textId="77777777" w:rsidR="00195554" w:rsidRDefault="00195554" w:rsidP="00195554">
      <w:pPr>
        <w:pStyle w:val="Title"/>
        <w:rPr>
          <w:sz w:val="28"/>
        </w:rPr>
      </w:pPr>
    </w:p>
    <w:p w14:paraId="6176250A" w14:textId="77777777" w:rsidR="00195554" w:rsidRDefault="00195554" w:rsidP="00195554">
      <w:pPr>
        <w:pStyle w:val="Title"/>
        <w:rPr>
          <w:sz w:val="28"/>
        </w:rPr>
      </w:pPr>
      <w:r>
        <w:rPr>
          <w:sz w:val="28"/>
        </w:rPr>
        <w:t>APPLICATION FOR MINOR SUBDIVISION APPROVAL</w:t>
      </w:r>
    </w:p>
    <w:p w14:paraId="0C77DACF" w14:textId="77777777" w:rsidR="00195554" w:rsidRDefault="00195554" w:rsidP="00195554">
      <w:pPr>
        <w:pStyle w:val="Subtitle"/>
        <w:spacing w:before="120"/>
      </w:pPr>
      <w:r>
        <w:t>Cuyahoga County, Ohio</w:t>
      </w:r>
    </w:p>
    <w:p w14:paraId="6D11F96F" w14:textId="77777777" w:rsidR="00195554" w:rsidRDefault="00195554" w:rsidP="00195554">
      <w:pPr>
        <w:jc w:val="center"/>
        <w:rPr>
          <w:b/>
          <w:bCs/>
          <w:i/>
          <w:iCs/>
        </w:rPr>
      </w:pPr>
    </w:p>
    <w:p w14:paraId="659B070A" w14:textId="77777777" w:rsidR="00195554" w:rsidRDefault="00195554" w:rsidP="00195554">
      <w:pPr>
        <w:tabs>
          <w:tab w:val="right" w:pos="3960"/>
          <w:tab w:val="left" w:pos="5760"/>
          <w:tab w:val="right" w:pos="9360"/>
        </w:tabs>
        <w:jc w:val="both"/>
        <w:rPr>
          <w:u w:val="single"/>
        </w:rPr>
      </w:pPr>
      <w:r>
        <w:rPr>
          <w:b/>
          <w:bCs/>
        </w:rPr>
        <w:t>Date:</w:t>
      </w:r>
      <w:r>
        <w:rPr>
          <w:u w:val="single"/>
        </w:rPr>
        <w:tab/>
      </w:r>
      <w:r>
        <w:rPr>
          <w:b/>
          <w:bCs/>
        </w:rPr>
        <w:tab/>
        <w:t xml:space="preserve">Application No.  </w:t>
      </w:r>
      <w:r>
        <w:rPr>
          <w:u w:val="single"/>
        </w:rPr>
        <w:tab/>
      </w:r>
    </w:p>
    <w:p w14:paraId="076A043F" w14:textId="77777777" w:rsidR="00195554" w:rsidRDefault="00195554" w:rsidP="00195554">
      <w:pPr>
        <w:tabs>
          <w:tab w:val="right" w:pos="3960"/>
          <w:tab w:val="left" w:pos="5760"/>
          <w:tab w:val="right" w:pos="9360"/>
        </w:tabs>
        <w:jc w:val="both"/>
      </w:pPr>
    </w:p>
    <w:p w14:paraId="093190CC" w14:textId="77777777" w:rsidR="00195554" w:rsidRDefault="00195554" w:rsidP="00195554">
      <w:pPr>
        <w:tabs>
          <w:tab w:val="right" w:pos="3960"/>
          <w:tab w:val="left" w:pos="5760"/>
          <w:tab w:val="right" w:pos="9360"/>
        </w:tabs>
        <w:jc w:val="both"/>
      </w:pPr>
      <w:r>
        <w:t xml:space="preserve">The undersigned applies for Minor Subdivision Approval under Section 711.131 of the </w:t>
      </w:r>
      <w:r>
        <w:rPr>
          <w:i/>
          <w:iCs/>
        </w:rPr>
        <w:t>Ohio</w:t>
      </w:r>
      <w:r>
        <w:t xml:space="preserve"> Revised Code and certifies that all materials submitted with this application are true and correct.  Action must be taken by the Cuyahoga County Planning Commission within seven (7) working days from the date of receipt of a complete application.</w:t>
      </w:r>
    </w:p>
    <w:p w14:paraId="4D8CA685" w14:textId="77777777" w:rsidR="00195554" w:rsidRDefault="00195554" w:rsidP="00195554">
      <w:pPr>
        <w:tabs>
          <w:tab w:val="right" w:pos="9360"/>
        </w:tabs>
        <w:spacing w:before="240"/>
        <w:jc w:val="both"/>
        <w:rPr>
          <w:b/>
          <w:bCs/>
          <w:sz w:val="24"/>
          <w:u w:val="single"/>
        </w:rPr>
      </w:pPr>
      <w:r>
        <w:rPr>
          <w:b/>
          <w:bCs/>
        </w:rPr>
        <w:t>Name of Applicant:</w:t>
      </w:r>
      <w:r>
        <w:rPr>
          <w:u w:val="single"/>
        </w:rPr>
        <w:tab/>
      </w:r>
    </w:p>
    <w:p w14:paraId="27DD0FF0" w14:textId="77777777" w:rsidR="00195554" w:rsidRDefault="00195554" w:rsidP="00195554">
      <w:pPr>
        <w:tabs>
          <w:tab w:val="right" w:pos="9360"/>
        </w:tabs>
        <w:spacing w:before="240"/>
        <w:jc w:val="both"/>
        <w:rPr>
          <w:b/>
          <w:bCs/>
        </w:rPr>
      </w:pPr>
      <w:r>
        <w:rPr>
          <w:b/>
          <w:bCs/>
        </w:rPr>
        <w:t>Signature:</w:t>
      </w:r>
      <w:r>
        <w:rPr>
          <w:u w:val="single"/>
        </w:rPr>
        <w:tab/>
      </w:r>
    </w:p>
    <w:p w14:paraId="66B938EF" w14:textId="77777777" w:rsidR="00195554" w:rsidRDefault="00195554" w:rsidP="00195554">
      <w:pPr>
        <w:tabs>
          <w:tab w:val="right" w:pos="9360"/>
        </w:tabs>
        <w:spacing w:before="240"/>
        <w:jc w:val="both"/>
        <w:rPr>
          <w:b/>
          <w:bCs/>
        </w:rPr>
      </w:pPr>
      <w:r>
        <w:rPr>
          <w:b/>
          <w:bCs/>
        </w:rPr>
        <w:t>Address:</w:t>
      </w:r>
      <w:r>
        <w:rPr>
          <w:u w:val="single"/>
        </w:rPr>
        <w:tab/>
      </w:r>
    </w:p>
    <w:p w14:paraId="6ACA255A" w14:textId="77777777" w:rsidR="00195554" w:rsidRDefault="00195554" w:rsidP="00195554">
      <w:pPr>
        <w:tabs>
          <w:tab w:val="right" w:pos="5640"/>
          <w:tab w:val="left" w:pos="5880"/>
          <w:tab w:val="right" w:pos="9360"/>
        </w:tabs>
        <w:spacing w:before="240"/>
        <w:jc w:val="both"/>
        <w:rPr>
          <w:b/>
          <w:bCs/>
        </w:rPr>
      </w:pPr>
      <w:r>
        <w:rPr>
          <w:b/>
          <w:bCs/>
        </w:rPr>
        <w:t>Phone:</w:t>
      </w:r>
      <w:r>
        <w:rPr>
          <w:u w:val="single"/>
        </w:rPr>
        <w:tab/>
      </w:r>
      <w:r>
        <w:rPr>
          <w:b/>
          <w:bCs/>
        </w:rPr>
        <w:tab/>
        <w:t>Fax:</w:t>
      </w:r>
      <w:r>
        <w:rPr>
          <w:u w:val="single"/>
        </w:rPr>
        <w:tab/>
      </w:r>
    </w:p>
    <w:p w14:paraId="6807E98D" w14:textId="77777777" w:rsidR="00195554" w:rsidRDefault="00195554" w:rsidP="00195554">
      <w:pPr>
        <w:tabs>
          <w:tab w:val="right" w:pos="5640"/>
          <w:tab w:val="left" w:pos="5880"/>
          <w:tab w:val="right" w:pos="9360"/>
        </w:tabs>
        <w:spacing w:before="240"/>
        <w:jc w:val="both"/>
        <w:rPr>
          <w:b/>
          <w:bCs/>
        </w:rPr>
      </w:pPr>
      <w:r>
        <w:rPr>
          <w:b/>
          <w:bCs/>
        </w:rPr>
        <w:t>Township of Proposed Subdivision:</w:t>
      </w:r>
      <w:r>
        <w:rPr>
          <w:u w:val="single"/>
        </w:rPr>
        <w:tab/>
      </w:r>
      <w:r>
        <w:rPr>
          <w:b/>
          <w:bCs/>
        </w:rPr>
        <w:tab/>
        <w:t>Township Lot:</w:t>
      </w:r>
      <w:r>
        <w:rPr>
          <w:u w:val="single"/>
        </w:rPr>
        <w:tab/>
      </w:r>
    </w:p>
    <w:p w14:paraId="1297A9CE" w14:textId="77777777" w:rsidR="00195554" w:rsidRPr="0051765D" w:rsidRDefault="00195554" w:rsidP="00195554">
      <w:pPr>
        <w:pStyle w:val="NormalWeb"/>
        <w:tabs>
          <w:tab w:val="right" w:pos="9360"/>
        </w:tabs>
        <w:rPr>
          <w:rFonts w:asciiTheme="minorHAnsi" w:hAnsiTheme="minorHAnsi" w:cstheme="minorHAnsi"/>
        </w:rPr>
      </w:pPr>
      <w:r w:rsidRPr="0051765D">
        <w:rPr>
          <w:rFonts w:asciiTheme="minorHAnsi" w:hAnsiTheme="minorHAnsi" w:cstheme="minorHAnsi"/>
          <w:sz w:val="20"/>
          <w:szCs w:val="20"/>
        </w:rPr>
        <w:t xml:space="preserve">Name of nearest intersection </w:t>
      </w:r>
      <w:r w:rsidRPr="0051765D">
        <w:rPr>
          <w:rFonts w:asciiTheme="minorHAnsi" w:hAnsiTheme="minorHAnsi" w:cstheme="minorHAnsi"/>
          <w:sz w:val="20"/>
          <w:szCs w:val="20"/>
          <w:u w:val="single"/>
        </w:rPr>
        <w:tab/>
      </w:r>
    </w:p>
    <w:p w14:paraId="5F5A06AC" w14:textId="77777777" w:rsidR="00195554" w:rsidRPr="0051765D" w:rsidRDefault="00195554" w:rsidP="00195554">
      <w:pPr>
        <w:pStyle w:val="NormalWeb"/>
        <w:tabs>
          <w:tab w:val="right" w:pos="9360"/>
        </w:tabs>
        <w:rPr>
          <w:rFonts w:asciiTheme="minorHAnsi" w:hAnsiTheme="minorHAnsi" w:cstheme="minorHAnsi"/>
        </w:rPr>
      </w:pPr>
      <w:r w:rsidRPr="0051765D">
        <w:rPr>
          <w:rFonts w:asciiTheme="minorHAnsi" w:hAnsiTheme="minorHAnsi" w:cstheme="minorHAnsi"/>
          <w:sz w:val="20"/>
          <w:szCs w:val="20"/>
        </w:rPr>
        <w:t xml:space="preserve">____________________________ distance to intersection  </w:t>
      </w:r>
      <w:r w:rsidRPr="0051765D">
        <w:rPr>
          <w:rFonts w:asciiTheme="minorHAnsi" w:hAnsiTheme="minorHAnsi" w:cstheme="minorHAnsi"/>
          <w:sz w:val="20"/>
          <w:szCs w:val="20"/>
          <w:u w:val="single"/>
        </w:rPr>
        <w:tab/>
      </w:r>
    </w:p>
    <w:p w14:paraId="1BBECF3A" w14:textId="77777777" w:rsidR="00195554" w:rsidRPr="0051765D" w:rsidRDefault="00195554" w:rsidP="00195554">
      <w:pPr>
        <w:pStyle w:val="NormalWeb"/>
        <w:tabs>
          <w:tab w:val="right" w:pos="9360"/>
        </w:tabs>
        <w:rPr>
          <w:rFonts w:asciiTheme="minorHAnsi" w:hAnsiTheme="minorHAnsi" w:cstheme="minorHAnsi"/>
        </w:rPr>
      </w:pPr>
      <w:r w:rsidRPr="0051765D">
        <w:rPr>
          <w:rFonts w:asciiTheme="minorHAnsi" w:hAnsiTheme="minorHAnsi" w:cstheme="minorHAnsi"/>
          <w:sz w:val="20"/>
          <w:szCs w:val="20"/>
        </w:rPr>
        <w:t xml:space="preserve">Acres in original tract to be subdivided </w:t>
      </w:r>
      <w:r w:rsidRPr="0051765D">
        <w:rPr>
          <w:rFonts w:asciiTheme="minorHAnsi" w:hAnsiTheme="minorHAnsi" w:cstheme="minorHAnsi"/>
          <w:sz w:val="20"/>
          <w:szCs w:val="20"/>
          <w:u w:val="single"/>
        </w:rPr>
        <w:tab/>
      </w:r>
    </w:p>
    <w:p w14:paraId="02209647" w14:textId="77777777" w:rsidR="00195554" w:rsidRDefault="00195554" w:rsidP="00195554">
      <w:pPr>
        <w:pStyle w:val="NormalWeb"/>
        <w:tabs>
          <w:tab w:val="right" w:pos="9360"/>
        </w:tabs>
      </w:pPr>
      <w:r w:rsidRPr="0051765D">
        <w:rPr>
          <w:rFonts w:asciiTheme="minorHAnsi" w:hAnsiTheme="minorHAnsi" w:cstheme="minorHAnsi"/>
          <w:sz w:val="20"/>
          <w:szCs w:val="20"/>
        </w:rPr>
        <w:t>Number of lots involved after original parcel has been completely subdivided</w:t>
      </w:r>
      <w:r>
        <w:rPr>
          <w:sz w:val="20"/>
          <w:szCs w:val="20"/>
        </w:rPr>
        <w:t xml:space="preserve"> </w:t>
      </w:r>
      <w:r>
        <w:rPr>
          <w:sz w:val="20"/>
          <w:szCs w:val="20"/>
          <w:u w:val="single"/>
        </w:rPr>
        <w:tab/>
      </w:r>
    </w:p>
    <w:p w14:paraId="3731C9BB" w14:textId="77777777" w:rsidR="00195554" w:rsidRDefault="00195554" w:rsidP="00195554">
      <w:pPr>
        <w:tabs>
          <w:tab w:val="right" w:pos="9360"/>
        </w:tabs>
        <w:spacing w:before="240"/>
        <w:jc w:val="both"/>
        <w:rPr>
          <w:b/>
          <w:bCs/>
        </w:rPr>
      </w:pPr>
      <w:r>
        <w:rPr>
          <w:b/>
          <w:bCs/>
        </w:rPr>
        <w:t>Zoning District:</w:t>
      </w:r>
      <w:r>
        <w:rPr>
          <w:u w:val="single"/>
        </w:rPr>
        <w:tab/>
      </w:r>
    </w:p>
    <w:p w14:paraId="0C14DDA9" w14:textId="77777777" w:rsidR="00195554" w:rsidRDefault="00195554" w:rsidP="00195554">
      <w:pPr>
        <w:tabs>
          <w:tab w:val="right" w:pos="9360"/>
        </w:tabs>
        <w:spacing w:before="240"/>
        <w:jc w:val="both"/>
        <w:rPr>
          <w:b/>
          <w:bCs/>
        </w:rPr>
      </w:pPr>
      <w:r>
        <w:rPr>
          <w:b/>
          <w:bCs/>
        </w:rPr>
        <w:t>Name of Grantor:</w:t>
      </w:r>
      <w:r>
        <w:rPr>
          <w:u w:val="single"/>
        </w:rPr>
        <w:tab/>
      </w:r>
    </w:p>
    <w:p w14:paraId="178854E5" w14:textId="77777777" w:rsidR="00195554" w:rsidRDefault="00195554" w:rsidP="00195554">
      <w:pPr>
        <w:tabs>
          <w:tab w:val="right" w:pos="9360"/>
        </w:tabs>
        <w:spacing w:before="240"/>
        <w:jc w:val="both"/>
        <w:rPr>
          <w:b/>
          <w:bCs/>
          <w:u w:val="single"/>
        </w:rPr>
      </w:pPr>
      <w:r>
        <w:rPr>
          <w:b/>
          <w:bCs/>
        </w:rPr>
        <w:t>Name of Grantee:</w:t>
      </w:r>
      <w:r>
        <w:rPr>
          <w:u w:val="single"/>
        </w:rPr>
        <w:tab/>
      </w:r>
    </w:p>
    <w:p w14:paraId="642D8704" w14:textId="77777777" w:rsidR="00195554" w:rsidRDefault="00195554" w:rsidP="00195554">
      <w:pPr>
        <w:tabs>
          <w:tab w:val="right" w:pos="5640"/>
          <w:tab w:val="left" w:pos="5880"/>
          <w:tab w:val="right" w:pos="9360"/>
        </w:tabs>
        <w:spacing w:before="240"/>
        <w:jc w:val="both"/>
        <w:rPr>
          <w:b/>
          <w:bCs/>
        </w:rPr>
      </w:pPr>
      <w:r>
        <w:rPr>
          <w:b/>
          <w:bCs/>
        </w:rPr>
        <w:t>Intended Use of Subdivision:</w:t>
      </w:r>
      <w:r>
        <w:rPr>
          <w:u w:val="single"/>
        </w:rPr>
        <w:tab/>
      </w:r>
      <w:r>
        <w:rPr>
          <w:b/>
          <w:bCs/>
        </w:rPr>
        <w:tab/>
        <w:t>Residential:</w:t>
      </w:r>
      <w:r>
        <w:rPr>
          <w:u w:val="single"/>
        </w:rPr>
        <w:tab/>
      </w:r>
    </w:p>
    <w:p w14:paraId="41A19CA3" w14:textId="77777777" w:rsidR="00195554" w:rsidRDefault="00195554" w:rsidP="00195554">
      <w:pPr>
        <w:tabs>
          <w:tab w:val="right" w:pos="5640"/>
          <w:tab w:val="left" w:pos="5880"/>
          <w:tab w:val="right" w:pos="9360"/>
        </w:tabs>
        <w:spacing w:before="240"/>
        <w:jc w:val="both"/>
        <w:rPr>
          <w:b/>
          <w:bCs/>
          <w:u w:val="single"/>
        </w:rPr>
      </w:pPr>
      <w:r>
        <w:rPr>
          <w:b/>
          <w:bCs/>
        </w:rPr>
        <w:t>Commercial:</w:t>
      </w:r>
      <w:r>
        <w:rPr>
          <w:u w:val="single"/>
        </w:rPr>
        <w:tab/>
      </w:r>
      <w:r>
        <w:rPr>
          <w:b/>
          <w:bCs/>
        </w:rPr>
        <w:tab/>
        <w:t>Industrial:</w:t>
      </w:r>
      <w:r>
        <w:rPr>
          <w:u w:val="single"/>
        </w:rPr>
        <w:tab/>
      </w:r>
    </w:p>
    <w:p w14:paraId="7003008A" w14:textId="77777777" w:rsidR="00195554" w:rsidRDefault="00195554" w:rsidP="00195554">
      <w:pPr>
        <w:tabs>
          <w:tab w:val="right" w:pos="9360"/>
        </w:tabs>
        <w:spacing w:before="240"/>
        <w:jc w:val="both"/>
        <w:rPr>
          <w:u w:val="single"/>
        </w:rPr>
      </w:pPr>
      <w:r>
        <w:rPr>
          <w:b/>
          <w:bCs/>
        </w:rPr>
        <w:t>Other (please specify):</w:t>
      </w:r>
      <w:r>
        <w:rPr>
          <w:u w:val="single"/>
        </w:rPr>
        <w:tab/>
      </w:r>
    </w:p>
    <w:p w14:paraId="3E389A7B" w14:textId="77777777" w:rsidR="00195554" w:rsidRDefault="00195554" w:rsidP="00195554">
      <w:pPr>
        <w:pBdr>
          <w:bottom w:val="double" w:sz="4" w:space="1" w:color="auto"/>
        </w:pBdr>
        <w:tabs>
          <w:tab w:val="right" w:pos="9360"/>
        </w:tabs>
        <w:jc w:val="both"/>
        <w:rPr>
          <w:u w:val="single"/>
        </w:rPr>
      </w:pPr>
    </w:p>
    <w:p w14:paraId="1C8B2D56" w14:textId="77777777" w:rsidR="00195554" w:rsidRPr="0051765D" w:rsidRDefault="00195554" w:rsidP="00195554">
      <w:pPr>
        <w:tabs>
          <w:tab w:val="right" w:pos="9360"/>
        </w:tabs>
        <w:spacing w:before="120"/>
        <w:jc w:val="both"/>
        <w:rPr>
          <w:rFonts w:asciiTheme="minorHAnsi" w:hAnsiTheme="minorHAnsi" w:cstheme="minorHAnsi"/>
        </w:rPr>
      </w:pPr>
      <w:r w:rsidRPr="0051765D">
        <w:rPr>
          <w:rFonts w:asciiTheme="minorHAnsi" w:hAnsiTheme="minorHAnsi" w:cstheme="minorHAnsi"/>
          <w:u w:val="single"/>
        </w:rPr>
        <w:t>Approval Criteria</w:t>
      </w:r>
      <w:r w:rsidRPr="0051765D">
        <w:rPr>
          <w:rFonts w:asciiTheme="minorHAnsi" w:hAnsiTheme="minorHAnsi" w:cstheme="minorHAnsi"/>
        </w:rPr>
        <w:t xml:space="preserve">:  Minor Subdivision Approval will be granted and the subdivision ready to be recorded with the County </w:t>
      </w:r>
      <w:r>
        <w:rPr>
          <w:rFonts w:asciiTheme="minorHAnsi" w:hAnsiTheme="minorHAnsi" w:cstheme="minorHAnsi"/>
        </w:rPr>
        <w:t xml:space="preserve">Fiscal </w:t>
      </w:r>
      <w:proofErr w:type="gramStart"/>
      <w:r>
        <w:rPr>
          <w:rFonts w:asciiTheme="minorHAnsi" w:hAnsiTheme="minorHAnsi" w:cstheme="minorHAnsi"/>
        </w:rPr>
        <w:t xml:space="preserve">Office </w:t>
      </w:r>
      <w:r w:rsidRPr="0051765D">
        <w:rPr>
          <w:rFonts w:asciiTheme="minorHAnsi" w:hAnsiTheme="minorHAnsi" w:cstheme="minorHAnsi"/>
        </w:rPr>
        <w:t xml:space="preserve"> only</w:t>
      </w:r>
      <w:proofErr w:type="gramEnd"/>
      <w:r w:rsidRPr="0051765D">
        <w:rPr>
          <w:rFonts w:asciiTheme="minorHAnsi" w:hAnsiTheme="minorHAnsi" w:cstheme="minorHAnsi"/>
        </w:rPr>
        <w:t xml:space="preserve"> under the following conditions:</w:t>
      </w:r>
    </w:p>
    <w:p w14:paraId="22570F1D" w14:textId="77777777" w:rsidR="00195554" w:rsidRPr="0051765D" w:rsidRDefault="00195554" w:rsidP="00195554">
      <w:pPr>
        <w:numPr>
          <w:ilvl w:val="0"/>
          <w:numId w:val="1"/>
        </w:numPr>
        <w:tabs>
          <w:tab w:val="right" w:pos="9360"/>
        </w:tabs>
        <w:spacing w:before="120" w:after="0" w:line="240" w:lineRule="auto"/>
        <w:jc w:val="both"/>
        <w:rPr>
          <w:rFonts w:asciiTheme="minorHAnsi" w:hAnsiTheme="minorHAnsi" w:cstheme="minorHAnsi"/>
        </w:rPr>
      </w:pPr>
      <w:r w:rsidRPr="0051765D">
        <w:rPr>
          <w:rFonts w:asciiTheme="minorHAnsi" w:hAnsiTheme="minorHAnsi" w:cstheme="minorHAnsi"/>
        </w:rPr>
        <w:t>The proposed subdivision is along an existing public street and involves no opening, widening, or extension of any street, public or private.</w:t>
      </w:r>
    </w:p>
    <w:p w14:paraId="00EBA155" w14:textId="77777777" w:rsidR="00195554" w:rsidRPr="0051765D" w:rsidRDefault="00195554" w:rsidP="00195554">
      <w:pPr>
        <w:numPr>
          <w:ilvl w:val="0"/>
          <w:numId w:val="1"/>
        </w:numPr>
        <w:tabs>
          <w:tab w:val="right" w:pos="9360"/>
        </w:tabs>
        <w:spacing w:before="120" w:after="0" w:line="240" w:lineRule="auto"/>
        <w:jc w:val="both"/>
        <w:rPr>
          <w:rFonts w:asciiTheme="minorHAnsi" w:hAnsiTheme="minorHAnsi" w:cstheme="minorHAnsi"/>
        </w:rPr>
      </w:pPr>
      <w:r w:rsidRPr="0051765D">
        <w:rPr>
          <w:rFonts w:asciiTheme="minorHAnsi" w:hAnsiTheme="minorHAnsi" w:cstheme="minorHAnsi"/>
        </w:rPr>
        <w:t xml:space="preserve">No more than 5 lots are created after the </w:t>
      </w:r>
      <w:r w:rsidRPr="0051765D">
        <w:rPr>
          <w:rFonts w:asciiTheme="minorHAnsi" w:hAnsiTheme="minorHAnsi" w:cstheme="minorHAnsi"/>
          <w:u w:val="single"/>
        </w:rPr>
        <w:t>original</w:t>
      </w:r>
      <w:r w:rsidRPr="0051765D">
        <w:rPr>
          <w:rFonts w:asciiTheme="minorHAnsi" w:hAnsiTheme="minorHAnsi" w:cstheme="minorHAnsi"/>
        </w:rPr>
        <w:t xml:space="preserve"> tract has been completely subdivided.</w:t>
      </w:r>
    </w:p>
    <w:p w14:paraId="6A98EC87" w14:textId="77777777" w:rsidR="00195554" w:rsidRPr="0051765D" w:rsidRDefault="00195554" w:rsidP="00195554">
      <w:pPr>
        <w:numPr>
          <w:ilvl w:val="0"/>
          <w:numId w:val="1"/>
        </w:numPr>
        <w:tabs>
          <w:tab w:val="right" w:pos="9360"/>
        </w:tabs>
        <w:spacing w:before="120" w:after="0" w:line="240" w:lineRule="auto"/>
        <w:jc w:val="both"/>
        <w:rPr>
          <w:rFonts w:asciiTheme="minorHAnsi" w:hAnsiTheme="minorHAnsi" w:cstheme="minorHAnsi"/>
        </w:rPr>
      </w:pPr>
      <w:r w:rsidRPr="0051765D">
        <w:rPr>
          <w:rFonts w:asciiTheme="minorHAnsi" w:hAnsiTheme="minorHAnsi" w:cstheme="minorHAnsi"/>
        </w:rPr>
        <w:t>The subdivision is not contrary to applicable platting, subdividing, or zoning regulations. Variance can only be requested before the entire commission.</w:t>
      </w:r>
    </w:p>
    <w:p w14:paraId="07B6EF28" w14:textId="77777777" w:rsidR="00195554" w:rsidRPr="0051765D" w:rsidRDefault="00195554" w:rsidP="00195554">
      <w:pPr>
        <w:numPr>
          <w:ilvl w:val="0"/>
          <w:numId w:val="1"/>
        </w:numPr>
        <w:tabs>
          <w:tab w:val="right" w:pos="9360"/>
        </w:tabs>
        <w:spacing w:before="120" w:after="0" w:line="240" w:lineRule="auto"/>
        <w:jc w:val="both"/>
        <w:rPr>
          <w:rFonts w:asciiTheme="minorHAnsi" w:hAnsiTheme="minorHAnsi" w:cstheme="minorHAnsi"/>
        </w:rPr>
      </w:pPr>
      <w:r w:rsidRPr="0051765D">
        <w:rPr>
          <w:rFonts w:asciiTheme="minorHAnsi" w:hAnsiTheme="minorHAnsi" w:cstheme="minorHAnsi"/>
        </w:rPr>
        <w:t>The property has been surveyed and the survey is signed by the owner and notarized.</w:t>
      </w:r>
    </w:p>
    <w:p w14:paraId="100196FE" w14:textId="77777777" w:rsidR="00195554" w:rsidRPr="0051765D" w:rsidRDefault="00195554" w:rsidP="00195554">
      <w:pPr>
        <w:numPr>
          <w:ilvl w:val="0"/>
          <w:numId w:val="1"/>
        </w:numPr>
        <w:tabs>
          <w:tab w:val="right" w:pos="9360"/>
        </w:tabs>
        <w:spacing w:before="120" w:after="0" w:line="240" w:lineRule="auto"/>
        <w:jc w:val="both"/>
        <w:rPr>
          <w:rFonts w:asciiTheme="minorHAnsi" w:hAnsiTheme="minorHAnsi" w:cstheme="minorHAnsi"/>
        </w:rPr>
      </w:pPr>
      <w:r w:rsidRPr="0051765D">
        <w:rPr>
          <w:rFonts w:asciiTheme="minorHAnsi" w:hAnsiTheme="minorHAnsi" w:cstheme="minorHAnsi"/>
        </w:rPr>
        <w:t>The applicant submits the following items to the Cuyahoga County Planning Commission:</w:t>
      </w:r>
    </w:p>
    <w:p w14:paraId="280A505D" w14:textId="77777777" w:rsidR="00195554" w:rsidRPr="0051765D" w:rsidRDefault="00195554" w:rsidP="00195554">
      <w:pPr>
        <w:numPr>
          <w:ilvl w:val="1"/>
          <w:numId w:val="1"/>
        </w:numPr>
        <w:tabs>
          <w:tab w:val="right" w:pos="9360"/>
        </w:tabs>
        <w:spacing w:after="0" w:line="240" w:lineRule="auto"/>
        <w:jc w:val="both"/>
        <w:rPr>
          <w:rFonts w:asciiTheme="minorHAnsi" w:hAnsiTheme="minorHAnsi" w:cstheme="minorHAnsi"/>
        </w:rPr>
      </w:pPr>
      <w:r w:rsidRPr="0051765D">
        <w:rPr>
          <w:rFonts w:asciiTheme="minorHAnsi" w:hAnsiTheme="minorHAnsi" w:cstheme="minorHAnsi"/>
        </w:rPr>
        <w:t>Signed application.</w:t>
      </w:r>
    </w:p>
    <w:p w14:paraId="2EB9BB34" w14:textId="77777777" w:rsidR="00195554" w:rsidRPr="0051765D" w:rsidRDefault="00195554" w:rsidP="00195554">
      <w:pPr>
        <w:numPr>
          <w:ilvl w:val="1"/>
          <w:numId w:val="1"/>
        </w:numPr>
        <w:tabs>
          <w:tab w:val="right" w:pos="9360"/>
        </w:tabs>
        <w:spacing w:after="0" w:line="240" w:lineRule="auto"/>
        <w:jc w:val="both"/>
        <w:rPr>
          <w:rFonts w:asciiTheme="minorHAnsi" w:hAnsiTheme="minorHAnsi" w:cstheme="minorHAnsi"/>
        </w:rPr>
      </w:pPr>
      <w:r w:rsidRPr="0051765D">
        <w:rPr>
          <w:rFonts w:asciiTheme="minorHAnsi" w:hAnsiTheme="minorHAnsi" w:cstheme="minorHAnsi"/>
        </w:rPr>
        <w:t>Signed and notarized survey plat: one mylar and five (5) paper copies.</w:t>
      </w:r>
    </w:p>
    <w:p w14:paraId="264F954E" w14:textId="77777777" w:rsidR="00195554" w:rsidRPr="0051765D" w:rsidRDefault="00195554" w:rsidP="00195554">
      <w:pPr>
        <w:numPr>
          <w:ilvl w:val="1"/>
          <w:numId w:val="1"/>
        </w:numPr>
        <w:tabs>
          <w:tab w:val="right" w:pos="9360"/>
        </w:tabs>
        <w:spacing w:after="0" w:line="240" w:lineRule="auto"/>
        <w:jc w:val="both"/>
        <w:rPr>
          <w:rFonts w:asciiTheme="minorHAnsi" w:hAnsiTheme="minorHAnsi" w:cstheme="minorHAnsi"/>
        </w:rPr>
      </w:pPr>
      <w:r w:rsidRPr="0051765D">
        <w:rPr>
          <w:rFonts w:asciiTheme="minorHAnsi" w:hAnsiTheme="minorHAnsi" w:cstheme="minorHAnsi"/>
        </w:rPr>
        <w:t>Conveyance/legal description.</w:t>
      </w:r>
    </w:p>
    <w:p w14:paraId="561F9BE3" w14:textId="77777777" w:rsidR="00195554" w:rsidRPr="0051765D" w:rsidRDefault="00195554" w:rsidP="00195554">
      <w:pPr>
        <w:numPr>
          <w:ilvl w:val="1"/>
          <w:numId w:val="1"/>
        </w:numPr>
        <w:tabs>
          <w:tab w:val="right" w:pos="9360"/>
        </w:tabs>
        <w:spacing w:after="0" w:line="240" w:lineRule="auto"/>
        <w:jc w:val="both"/>
        <w:rPr>
          <w:rFonts w:asciiTheme="minorHAnsi" w:hAnsiTheme="minorHAnsi" w:cstheme="minorHAnsi"/>
        </w:rPr>
      </w:pPr>
      <w:r w:rsidRPr="0051765D">
        <w:rPr>
          <w:rFonts w:asciiTheme="minorHAnsi" w:hAnsiTheme="minorHAnsi" w:cstheme="minorHAnsi"/>
        </w:rPr>
        <w:t xml:space="preserve">Payment of the subdivision fee; check made payable to </w:t>
      </w:r>
      <w:r w:rsidRPr="0051765D">
        <w:rPr>
          <w:rFonts w:asciiTheme="minorHAnsi" w:hAnsiTheme="minorHAnsi" w:cstheme="minorHAnsi"/>
          <w:i/>
          <w:iCs/>
        </w:rPr>
        <w:t>Cuyahoga County Planning Commission</w:t>
      </w:r>
      <w:r w:rsidRPr="0051765D">
        <w:rPr>
          <w:rFonts w:asciiTheme="minorHAnsi" w:hAnsiTheme="minorHAnsi" w:cstheme="minorHAnsi"/>
        </w:rPr>
        <w:t>.</w:t>
      </w:r>
    </w:p>
    <w:p w14:paraId="15AC4968" w14:textId="77777777" w:rsidR="00195554" w:rsidRPr="0051765D" w:rsidRDefault="00195554" w:rsidP="00195554">
      <w:pPr>
        <w:numPr>
          <w:ilvl w:val="0"/>
          <w:numId w:val="1"/>
        </w:numPr>
        <w:tabs>
          <w:tab w:val="right" w:pos="9360"/>
        </w:tabs>
        <w:spacing w:before="120" w:after="0" w:line="240" w:lineRule="auto"/>
        <w:jc w:val="both"/>
        <w:rPr>
          <w:rFonts w:asciiTheme="minorHAnsi" w:hAnsiTheme="minorHAnsi" w:cstheme="minorHAnsi"/>
        </w:rPr>
      </w:pPr>
      <w:r w:rsidRPr="0051765D">
        <w:rPr>
          <w:rFonts w:asciiTheme="minorHAnsi" w:hAnsiTheme="minorHAnsi" w:cstheme="minorHAnsi"/>
        </w:rPr>
        <w:t>The Township Zoning Inspector has signed the survey plat attesting that the survey complies with all applicable provisions of the Olmsted Township Zoning Resolution</w:t>
      </w:r>
      <w:r>
        <w:rPr>
          <w:rFonts w:asciiTheme="minorHAnsi" w:hAnsiTheme="minorHAnsi" w:cstheme="minorHAnsi"/>
        </w:rPr>
        <w:t xml:space="preserve"> or a zoning resolution has been passed for the unincorporated area of Chagrin Falls Township</w:t>
      </w:r>
      <w:r w:rsidRPr="0051765D">
        <w:rPr>
          <w:rFonts w:asciiTheme="minorHAnsi" w:hAnsiTheme="minorHAnsi" w:cstheme="minorHAnsi"/>
        </w:rPr>
        <w:t xml:space="preserve">. </w:t>
      </w:r>
    </w:p>
    <w:p w14:paraId="0D88CA84" w14:textId="77777777" w:rsidR="00195554" w:rsidRPr="0051765D" w:rsidRDefault="00195554" w:rsidP="00195554">
      <w:pPr>
        <w:numPr>
          <w:ilvl w:val="0"/>
          <w:numId w:val="1"/>
        </w:numPr>
        <w:tabs>
          <w:tab w:val="right" w:pos="9360"/>
        </w:tabs>
        <w:spacing w:before="120" w:after="0" w:line="240" w:lineRule="auto"/>
        <w:jc w:val="both"/>
        <w:rPr>
          <w:rFonts w:asciiTheme="minorHAnsi" w:hAnsiTheme="minorHAnsi" w:cstheme="minorHAnsi"/>
        </w:rPr>
      </w:pPr>
      <w:r w:rsidRPr="0051765D">
        <w:rPr>
          <w:rFonts w:asciiTheme="minorHAnsi" w:hAnsiTheme="minorHAnsi" w:cstheme="minorHAnsi"/>
        </w:rPr>
        <w:t>Approval is granted, where applicable, by the following agencies:  County Engineer / Tax Map Office; County Sanitary Engineer; County Board of Health.</w:t>
      </w:r>
    </w:p>
    <w:p w14:paraId="53CDD21D" w14:textId="77777777" w:rsidR="00195554" w:rsidRPr="0051765D" w:rsidRDefault="00195554" w:rsidP="00195554">
      <w:pPr>
        <w:pStyle w:val="NormalWeb"/>
        <w:jc w:val="both"/>
        <w:rPr>
          <w:rFonts w:asciiTheme="minorHAnsi" w:hAnsiTheme="minorHAnsi" w:cstheme="minorHAnsi"/>
          <w:sz w:val="22"/>
        </w:rPr>
      </w:pPr>
      <w:r w:rsidRPr="0051765D">
        <w:rPr>
          <w:rFonts w:asciiTheme="minorHAnsi" w:hAnsiTheme="minorHAnsi" w:cstheme="minorHAnsi"/>
          <w:sz w:val="22"/>
        </w:rPr>
        <w:t>If the proposed division is acceptable, an administrative officer of the Planning Commission shall sign the survey plat and stamp it "Approved by the Cuyahoga County Planning Commission."</w:t>
      </w:r>
    </w:p>
    <w:p w14:paraId="3C260446" w14:textId="77777777" w:rsidR="005C7C53" w:rsidRDefault="005C7C53"/>
    <w:sectPr w:rsidR="005C7C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20818" w14:textId="77777777" w:rsidR="00D72B5D" w:rsidRDefault="00D72B5D" w:rsidP="00D72B5D">
      <w:pPr>
        <w:spacing w:after="0" w:line="240" w:lineRule="auto"/>
      </w:pPr>
      <w:r>
        <w:separator/>
      </w:r>
    </w:p>
  </w:endnote>
  <w:endnote w:type="continuationSeparator" w:id="0">
    <w:p w14:paraId="1D96669D" w14:textId="77777777" w:rsidR="00D72B5D" w:rsidRDefault="00D72B5D" w:rsidP="00D72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6605A" w14:textId="77777777" w:rsidR="00D72B5D" w:rsidRDefault="00D72B5D" w:rsidP="00D72B5D">
      <w:pPr>
        <w:spacing w:after="0" w:line="240" w:lineRule="auto"/>
      </w:pPr>
      <w:r>
        <w:separator/>
      </w:r>
    </w:p>
  </w:footnote>
  <w:footnote w:type="continuationSeparator" w:id="0">
    <w:p w14:paraId="198010FB" w14:textId="77777777" w:rsidR="00D72B5D" w:rsidRDefault="00D72B5D" w:rsidP="00D72B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E9632C"/>
    <w:multiLevelType w:val="multilevel"/>
    <w:tmpl w:val="32F40D4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554"/>
    <w:rsid w:val="00195554"/>
    <w:rsid w:val="005C7C53"/>
    <w:rsid w:val="00D7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C80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55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5554"/>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link w:val="TitleChar"/>
    <w:qFormat/>
    <w:rsid w:val="00195554"/>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195554"/>
    <w:rPr>
      <w:rFonts w:ascii="Times New Roman" w:eastAsia="Times New Roman" w:hAnsi="Times New Roman" w:cs="Times New Roman"/>
      <w:b/>
      <w:bCs/>
      <w:sz w:val="24"/>
      <w:szCs w:val="24"/>
    </w:rPr>
  </w:style>
  <w:style w:type="paragraph" w:styleId="Subtitle">
    <w:name w:val="Subtitle"/>
    <w:basedOn w:val="Normal"/>
    <w:link w:val="SubtitleChar"/>
    <w:qFormat/>
    <w:rsid w:val="00195554"/>
    <w:pPr>
      <w:spacing w:after="0" w:line="240" w:lineRule="auto"/>
      <w:jc w:val="center"/>
    </w:pPr>
    <w:rPr>
      <w:rFonts w:ascii="Times New Roman" w:eastAsia="Times New Roman" w:hAnsi="Times New Roman"/>
      <w:b/>
      <w:bCs/>
      <w:i/>
      <w:iCs/>
      <w:sz w:val="24"/>
      <w:szCs w:val="24"/>
    </w:rPr>
  </w:style>
  <w:style w:type="character" w:customStyle="1" w:styleId="SubtitleChar">
    <w:name w:val="Subtitle Char"/>
    <w:basedOn w:val="DefaultParagraphFont"/>
    <w:link w:val="Subtitle"/>
    <w:rsid w:val="00195554"/>
    <w:rPr>
      <w:rFonts w:ascii="Times New Roman" w:eastAsia="Times New Roman" w:hAnsi="Times New Roman" w:cs="Times New Roman"/>
      <w:b/>
      <w:bCs/>
      <w:i/>
      <w:iCs/>
      <w:sz w:val="24"/>
      <w:szCs w:val="24"/>
    </w:rPr>
  </w:style>
  <w:style w:type="paragraph" w:styleId="Header">
    <w:name w:val="header"/>
    <w:basedOn w:val="Normal"/>
    <w:link w:val="HeaderChar"/>
    <w:uiPriority w:val="99"/>
    <w:unhideWhenUsed/>
    <w:rsid w:val="00D72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B5D"/>
    <w:rPr>
      <w:rFonts w:ascii="Calibri" w:eastAsia="Calibri" w:hAnsi="Calibri" w:cs="Times New Roman"/>
    </w:rPr>
  </w:style>
  <w:style w:type="paragraph" w:styleId="Footer">
    <w:name w:val="footer"/>
    <w:basedOn w:val="Normal"/>
    <w:link w:val="FooterChar"/>
    <w:uiPriority w:val="99"/>
    <w:unhideWhenUsed/>
    <w:rsid w:val="00D72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B5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2020-09-30T21:41:00Z</dcterms:created>
  <dcterms:modified xsi:type="dcterms:W3CDTF">2020-09-30T21:42:00Z</dcterms:modified>
</cp:coreProperties>
</file>